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323EA" w14:textId="77777777" w:rsidR="00FE2383" w:rsidRDefault="00FE2383" w:rsidP="00FA6DBA">
      <w:pPr>
        <w:rPr>
          <w:rFonts w:ascii="Arial" w:hAnsi="Arial" w:cs="Arial"/>
          <w:b/>
          <w:lang w:val="en-US"/>
        </w:rPr>
      </w:pPr>
    </w:p>
    <w:p w14:paraId="3A84F730" w14:textId="77777777" w:rsidR="00FE2383" w:rsidRPr="004519DA" w:rsidRDefault="00FE2383" w:rsidP="00FE2383">
      <w:pPr>
        <w:jc w:val="center"/>
        <w:rPr>
          <w:rFonts w:ascii="Arial" w:hAnsi="Arial" w:cs="Arial"/>
          <w:b/>
          <w:lang w:val="en-US"/>
        </w:rPr>
      </w:pPr>
      <w:r w:rsidRPr="004519DA">
        <w:rPr>
          <w:rFonts w:ascii="Arial" w:hAnsi="Arial" w:cs="Arial"/>
          <w:b/>
          <w:lang w:val="en-US"/>
        </w:rPr>
        <w:t>T</w:t>
      </w:r>
      <w:r>
        <w:rPr>
          <w:rFonts w:ascii="Arial" w:hAnsi="Arial" w:cs="Arial"/>
          <w:b/>
          <w:lang w:val="en-US"/>
        </w:rPr>
        <w:t xml:space="preserve">ERMS OF REFERENCE FOR INTERNSHIP </w:t>
      </w:r>
    </w:p>
    <w:p w14:paraId="0E3F8145" w14:textId="77777777" w:rsidR="004D206F" w:rsidRPr="00FE2383" w:rsidRDefault="004D206F" w:rsidP="000A7427">
      <w:pPr>
        <w:jc w:val="center"/>
        <w:rPr>
          <w:rFonts w:ascii="Arial" w:hAnsi="Arial" w:cs="Arial"/>
          <w:lang w:val="en-US"/>
        </w:rPr>
      </w:pPr>
    </w:p>
    <w:p w14:paraId="207B95CD" w14:textId="77777777" w:rsidR="009E0061" w:rsidRDefault="009E0061" w:rsidP="00916691">
      <w:pPr>
        <w:spacing w:after="0"/>
        <w:rPr>
          <w:rFonts w:ascii="Arial" w:hAnsi="Arial" w:cs="Arial"/>
          <w:b/>
          <w:lang w:val="en-US"/>
        </w:rPr>
      </w:pPr>
    </w:p>
    <w:p w14:paraId="1BAAC6C8" w14:textId="226D265F" w:rsidR="009E0061" w:rsidRPr="005A54FD" w:rsidRDefault="009E0061" w:rsidP="009E0061">
      <w:pPr>
        <w:spacing w:after="0" w:line="240" w:lineRule="auto"/>
        <w:rPr>
          <w:rFonts w:ascii="Arial" w:hAnsi="Arial" w:cs="Arial"/>
          <w:bCs/>
        </w:rPr>
      </w:pPr>
      <w:r w:rsidRPr="005A54FD">
        <w:rPr>
          <w:rFonts w:ascii="Arial" w:hAnsi="Arial" w:cs="Arial"/>
          <w:b/>
        </w:rPr>
        <w:t xml:space="preserve">Title: </w:t>
      </w:r>
      <w:r w:rsidR="00F2565D" w:rsidRPr="00F2565D">
        <w:rPr>
          <w:rFonts w:ascii="Arial" w:hAnsi="Arial" w:cs="Arial"/>
          <w:b/>
        </w:rPr>
        <w:t>UNCHR-HQ-5</w:t>
      </w:r>
      <w:r w:rsidR="00F2565D">
        <w:rPr>
          <w:rFonts w:ascii="Arial" w:hAnsi="Arial" w:cs="Arial" w:hint="eastAsia"/>
          <w:b/>
          <w:lang w:eastAsia="zh-CN"/>
        </w:rPr>
        <w:t>,</w:t>
      </w:r>
      <w:r w:rsidR="00F2565D">
        <w:rPr>
          <w:rFonts w:ascii="Arial" w:hAnsi="Arial" w:cs="Arial"/>
          <w:b/>
          <w:lang w:eastAsia="zh-CN"/>
        </w:rPr>
        <w:t xml:space="preserve"> </w:t>
      </w:r>
      <w:bookmarkStart w:id="0" w:name="_GoBack"/>
      <w:bookmarkEnd w:id="0"/>
      <w:r w:rsidR="00F00AC5" w:rsidRPr="005A54FD">
        <w:rPr>
          <w:rFonts w:ascii="Arial" w:hAnsi="Arial" w:cs="Arial"/>
          <w:b/>
        </w:rPr>
        <w:t>UN Agencies</w:t>
      </w:r>
      <w:r w:rsidR="000227A4" w:rsidRPr="005A54FD">
        <w:rPr>
          <w:rFonts w:ascii="Arial" w:hAnsi="Arial" w:cs="Arial"/>
          <w:b/>
        </w:rPr>
        <w:t xml:space="preserve"> Programme Assistant</w:t>
      </w:r>
    </w:p>
    <w:p w14:paraId="55DF61B6" w14:textId="77777777" w:rsidR="009E0061" w:rsidRPr="005A54FD" w:rsidRDefault="009E0061" w:rsidP="009E0061">
      <w:pPr>
        <w:spacing w:after="0" w:line="240" w:lineRule="auto"/>
        <w:rPr>
          <w:rFonts w:ascii="Arial" w:hAnsi="Arial" w:cs="Arial"/>
          <w:b/>
        </w:rPr>
      </w:pPr>
    </w:p>
    <w:p w14:paraId="420EE68F" w14:textId="458B1A10" w:rsidR="000A0163" w:rsidRPr="00FE2383" w:rsidRDefault="000A7427" w:rsidP="009E0061">
      <w:pPr>
        <w:spacing w:after="0" w:line="240" w:lineRule="auto"/>
        <w:rPr>
          <w:rFonts w:ascii="Arial" w:hAnsi="Arial" w:cs="Arial"/>
          <w:b/>
          <w:lang w:val="en-US"/>
        </w:rPr>
      </w:pPr>
      <w:r w:rsidRPr="00FE2383">
        <w:rPr>
          <w:rFonts w:ascii="Arial" w:hAnsi="Arial" w:cs="Arial"/>
          <w:b/>
          <w:lang w:val="en-US"/>
        </w:rPr>
        <w:t>Organization</w:t>
      </w:r>
      <w:r w:rsidR="000A0163" w:rsidRPr="00FE2383">
        <w:rPr>
          <w:rFonts w:ascii="Arial" w:hAnsi="Arial" w:cs="Arial"/>
          <w:b/>
          <w:lang w:val="en-US"/>
        </w:rPr>
        <w:t>al Unit</w:t>
      </w:r>
      <w:r w:rsidRPr="00FE2383">
        <w:rPr>
          <w:rFonts w:ascii="Arial" w:hAnsi="Arial" w:cs="Arial"/>
          <w:b/>
          <w:lang w:val="en-US"/>
        </w:rPr>
        <w:t xml:space="preserve">: </w:t>
      </w:r>
      <w:r w:rsidR="000227A4">
        <w:rPr>
          <w:rFonts w:ascii="Arial" w:hAnsi="Arial" w:cs="Arial"/>
          <w:b/>
          <w:lang w:val="en-US"/>
        </w:rPr>
        <w:t>UN Agencies, D</w:t>
      </w:r>
      <w:r w:rsidR="005A54FD">
        <w:rPr>
          <w:rFonts w:ascii="Arial" w:hAnsi="Arial" w:cs="Arial"/>
          <w:b/>
          <w:lang w:val="en-US"/>
        </w:rPr>
        <w:t>ivision of Resilience and Solutions</w:t>
      </w:r>
    </w:p>
    <w:p w14:paraId="617DFF46" w14:textId="77777777" w:rsidR="00FE2383" w:rsidRPr="00FE2383" w:rsidRDefault="00FE2383" w:rsidP="009E0061">
      <w:pPr>
        <w:spacing w:after="0" w:line="240" w:lineRule="auto"/>
        <w:rPr>
          <w:rFonts w:ascii="Arial" w:hAnsi="Arial" w:cs="Arial"/>
          <w:b/>
          <w:lang w:val="en-US"/>
        </w:rPr>
      </w:pPr>
    </w:p>
    <w:p w14:paraId="02A40F56" w14:textId="18FBF05A" w:rsidR="00762A55" w:rsidRDefault="00762A55" w:rsidP="009E0061">
      <w:pPr>
        <w:spacing w:after="0" w:line="240" w:lineRule="auto"/>
        <w:rPr>
          <w:rFonts w:ascii="Arial" w:hAnsi="Arial" w:cs="Arial"/>
          <w:bCs/>
          <w:lang w:val="en-US"/>
        </w:rPr>
      </w:pPr>
      <w:r w:rsidRPr="00FE2383">
        <w:rPr>
          <w:rFonts w:ascii="Arial" w:hAnsi="Arial" w:cs="Arial"/>
          <w:b/>
          <w:lang w:val="en-US"/>
        </w:rPr>
        <w:t>Duty station</w:t>
      </w:r>
      <w:r w:rsidR="000A7427" w:rsidRPr="00FE2383">
        <w:rPr>
          <w:rFonts w:ascii="Arial" w:hAnsi="Arial" w:cs="Arial"/>
          <w:b/>
          <w:lang w:val="en-US"/>
        </w:rPr>
        <w:t>:</w:t>
      </w:r>
      <w:r w:rsidR="009E0061">
        <w:rPr>
          <w:rFonts w:ascii="Arial" w:hAnsi="Arial" w:cs="Arial"/>
          <w:b/>
          <w:lang w:val="en-US"/>
        </w:rPr>
        <w:t xml:space="preserve"> </w:t>
      </w:r>
      <w:r w:rsidR="005A54FD">
        <w:rPr>
          <w:rFonts w:ascii="Arial" w:hAnsi="Arial" w:cs="Arial"/>
          <w:b/>
          <w:lang w:val="en-US"/>
        </w:rPr>
        <w:t>Geneva</w:t>
      </w:r>
    </w:p>
    <w:p w14:paraId="1A2A2C14" w14:textId="5EE9B4CF" w:rsidR="009E0061" w:rsidRDefault="009E0061" w:rsidP="009E0061">
      <w:pPr>
        <w:spacing w:after="0" w:line="240" w:lineRule="auto"/>
        <w:rPr>
          <w:rFonts w:ascii="Arial" w:hAnsi="Arial" w:cs="Arial"/>
          <w:bCs/>
          <w:lang w:val="en-US"/>
        </w:rPr>
      </w:pPr>
    </w:p>
    <w:p w14:paraId="46CA5638" w14:textId="4918DD57" w:rsidR="009E0061" w:rsidRPr="009E0061" w:rsidRDefault="009E0061" w:rsidP="009E0061">
      <w:pPr>
        <w:spacing w:after="0" w:line="240" w:lineRule="auto"/>
        <w:rPr>
          <w:rFonts w:ascii="Arial" w:hAnsi="Arial" w:cs="Arial"/>
          <w:bCs/>
          <w:lang w:val="en-US"/>
        </w:rPr>
      </w:pPr>
      <w:r w:rsidRPr="009E0061">
        <w:rPr>
          <w:rFonts w:ascii="Arial" w:hAnsi="Arial" w:cs="Arial"/>
          <w:b/>
          <w:lang w:val="en-US"/>
        </w:rPr>
        <w:t xml:space="preserve">Contract Type: </w:t>
      </w:r>
      <w:r w:rsidRPr="009E0061">
        <w:rPr>
          <w:rFonts w:ascii="Arial" w:hAnsi="Arial" w:cs="Arial"/>
          <w:b/>
          <w:color w:val="0072BC"/>
          <w:lang w:val="en-US"/>
        </w:rPr>
        <w:t>Internship</w:t>
      </w:r>
    </w:p>
    <w:p w14:paraId="39B7147F" w14:textId="77777777" w:rsidR="00FE2383" w:rsidRPr="00FE2383" w:rsidRDefault="00FE2383" w:rsidP="009E0061">
      <w:pPr>
        <w:spacing w:after="0" w:line="240" w:lineRule="auto"/>
        <w:rPr>
          <w:rFonts w:ascii="Arial" w:hAnsi="Arial" w:cs="Arial"/>
          <w:b/>
          <w:lang w:val="en-US"/>
        </w:rPr>
      </w:pPr>
    </w:p>
    <w:p w14:paraId="6AED1627" w14:textId="0EA33A17" w:rsidR="00762A55" w:rsidRPr="00FE2383" w:rsidRDefault="00762A55" w:rsidP="009E0061">
      <w:pPr>
        <w:spacing w:after="0" w:line="240" w:lineRule="auto"/>
        <w:rPr>
          <w:rFonts w:ascii="Arial" w:hAnsi="Arial" w:cs="Arial"/>
          <w:b/>
          <w:lang w:val="en-US"/>
        </w:rPr>
      </w:pPr>
      <w:r w:rsidRPr="00FE2383">
        <w:rPr>
          <w:rFonts w:ascii="Arial" w:hAnsi="Arial" w:cs="Arial"/>
          <w:b/>
          <w:lang w:val="en-US"/>
        </w:rPr>
        <w:t>Duration</w:t>
      </w:r>
      <w:r w:rsidR="00916691" w:rsidRPr="00FE2383">
        <w:rPr>
          <w:rFonts w:ascii="Arial" w:hAnsi="Arial" w:cs="Arial"/>
          <w:b/>
          <w:lang w:val="en-US"/>
        </w:rPr>
        <w:t>:</w:t>
      </w:r>
      <w:r w:rsidR="009E0061">
        <w:rPr>
          <w:rFonts w:ascii="Arial" w:hAnsi="Arial" w:cs="Arial"/>
          <w:b/>
          <w:lang w:val="en-US"/>
        </w:rPr>
        <w:t xml:space="preserve"> </w:t>
      </w:r>
      <w:r w:rsidR="00271219">
        <w:rPr>
          <w:rFonts w:ascii="Arial" w:hAnsi="Arial" w:cs="Arial"/>
          <w:bCs/>
          <w:lang w:val="en-US"/>
        </w:rPr>
        <w:t>6</w:t>
      </w:r>
      <w:r w:rsidR="009E0061" w:rsidRPr="009E0061">
        <w:rPr>
          <w:rFonts w:ascii="Arial" w:hAnsi="Arial" w:cs="Arial"/>
          <w:bCs/>
          <w:lang w:val="en-US"/>
        </w:rPr>
        <w:t xml:space="preserve"> months</w:t>
      </w:r>
    </w:p>
    <w:p w14:paraId="3F9A0D79" w14:textId="77777777" w:rsidR="00FE2383" w:rsidRPr="00FE2383" w:rsidRDefault="00FE2383" w:rsidP="009E0061">
      <w:pPr>
        <w:spacing w:after="0" w:line="240" w:lineRule="auto"/>
        <w:rPr>
          <w:rFonts w:ascii="Arial" w:hAnsi="Arial" w:cs="Arial"/>
          <w:b/>
          <w:lang w:val="en-US"/>
        </w:rPr>
      </w:pPr>
    </w:p>
    <w:p w14:paraId="2477D40D" w14:textId="38F0AE87" w:rsidR="00762A55" w:rsidRPr="009E0061" w:rsidRDefault="00762A55" w:rsidP="009E0061">
      <w:pPr>
        <w:spacing w:after="0" w:line="240" w:lineRule="auto"/>
        <w:rPr>
          <w:rFonts w:ascii="Arial" w:hAnsi="Arial" w:cs="Arial"/>
          <w:bCs/>
          <w:lang w:val="en-US"/>
        </w:rPr>
      </w:pPr>
      <w:r w:rsidRPr="00FE2383">
        <w:rPr>
          <w:rFonts w:ascii="Arial" w:hAnsi="Arial" w:cs="Arial"/>
          <w:b/>
          <w:lang w:val="en-US"/>
        </w:rPr>
        <w:t>Expected start date</w:t>
      </w:r>
      <w:r w:rsidR="00916691" w:rsidRPr="00FE2383">
        <w:rPr>
          <w:rFonts w:ascii="Arial" w:hAnsi="Arial" w:cs="Arial"/>
          <w:b/>
          <w:lang w:val="en-US"/>
        </w:rPr>
        <w:t>:</w:t>
      </w:r>
      <w:r w:rsidR="009E0061">
        <w:rPr>
          <w:rFonts w:ascii="Arial" w:hAnsi="Arial" w:cs="Arial"/>
          <w:b/>
          <w:lang w:val="en-US"/>
        </w:rPr>
        <w:t xml:space="preserve"> </w:t>
      </w:r>
      <w:r w:rsidR="00271219">
        <w:rPr>
          <w:rFonts w:ascii="Arial" w:hAnsi="Arial" w:cs="Arial"/>
          <w:bCs/>
          <w:lang w:val="en-US"/>
        </w:rPr>
        <w:t>July</w:t>
      </w:r>
      <w:r w:rsidR="0084643F" w:rsidRPr="0084643F">
        <w:rPr>
          <w:rFonts w:ascii="Arial" w:hAnsi="Arial" w:cs="Arial"/>
          <w:bCs/>
          <w:lang w:val="en-US"/>
        </w:rPr>
        <w:t xml:space="preserve"> 2022</w:t>
      </w:r>
    </w:p>
    <w:p w14:paraId="240EC746" w14:textId="77777777" w:rsidR="00916691" w:rsidRPr="00FE2383" w:rsidRDefault="00916691">
      <w:pPr>
        <w:rPr>
          <w:rFonts w:ascii="Arial" w:hAnsi="Arial" w:cs="Arial"/>
          <w:lang w:val="en-US"/>
        </w:rPr>
      </w:pPr>
    </w:p>
    <w:p w14:paraId="04D0287F" w14:textId="77777777" w:rsidR="005A54FD" w:rsidRDefault="00916691" w:rsidP="000A0163">
      <w:pPr>
        <w:jc w:val="both"/>
        <w:rPr>
          <w:rFonts w:ascii="Arial" w:hAnsi="Arial" w:cs="Arial"/>
          <w:b/>
          <w:lang w:val="en-US"/>
        </w:rPr>
      </w:pPr>
      <w:r w:rsidRPr="00FE2383">
        <w:rPr>
          <w:rFonts w:ascii="Arial" w:hAnsi="Arial" w:cs="Arial"/>
          <w:b/>
          <w:lang w:val="en-US"/>
        </w:rPr>
        <w:t xml:space="preserve">Background information/Organizational Context </w:t>
      </w:r>
    </w:p>
    <w:p w14:paraId="2E20ED24" w14:textId="2305B7AE" w:rsidR="002A7BCA" w:rsidRDefault="002A7BCA" w:rsidP="002A7BCA">
      <w:pPr>
        <w:jc w:val="both"/>
        <w:rPr>
          <w:rFonts w:ascii="Calibri Light" w:hAnsi="Calibri Light" w:cs="Calibri Light"/>
        </w:rPr>
      </w:pPr>
      <w:r>
        <w:rPr>
          <w:rFonts w:ascii="Calibri Light" w:hAnsi="Calibri Light" w:cs="Calibri Light"/>
        </w:rPr>
        <w:t xml:space="preserve">With displacement reaching the highest level after the World War II, UNDP and UNHCR needs to better work together to go beyond crisis management, react to events and achieve transformational changes. </w:t>
      </w:r>
      <w:r w:rsidRPr="00F853D3">
        <w:rPr>
          <w:rFonts w:ascii="Calibri Light" w:hAnsi="Calibri Light" w:cs="Calibri Light"/>
        </w:rPr>
        <w:t xml:space="preserve">To further strengthen the partnership, UNDP and UNHCR </w:t>
      </w:r>
      <w:r w:rsidR="00455265">
        <w:rPr>
          <w:rFonts w:ascii="Calibri Light" w:hAnsi="Calibri Light" w:cs="Calibri Light"/>
        </w:rPr>
        <w:t xml:space="preserve">are finalizing a Global Joint Initiative to inform collaboration </w:t>
      </w:r>
      <w:r w:rsidRPr="00F853D3">
        <w:rPr>
          <w:rFonts w:ascii="Calibri Light" w:hAnsi="Calibri Light" w:cs="Calibri Light"/>
        </w:rPr>
        <w:t xml:space="preserve">for the next four years, </w:t>
      </w:r>
      <w:r w:rsidR="007A51F5">
        <w:rPr>
          <w:rFonts w:ascii="Calibri Light" w:hAnsi="Calibri Light" w:cs="Calibri Light"/>
        </w:rPr>
        <w:t>2022-2025. It builds on p</w:t>
      </w:r>
      <w:r w:rsidRPr="00F853D3">
        <w:rPr>
          <w:rFonts w:ascii="Calibri Light" w:hAnsi="Calibri Light" w:cs="Calibri Light"/>
        </w:rPr>
        <w:t xml:space="preserve">ast collaboration and respective comparative advantages. </w:t>
      </w:r>
      <w:r w:rsidR="00DE2972">
        <w:rPr>
          <w:rFonts w:ascii="Calibri Light" w:hAnsi="Calibri Light" w:cs="Calibri Light"/>
        </w:rPr>
        <w:t xml:space="preserve">It is </w:t>
      </w:r>
      <w:r w:rsidRPr="00F853D3">
        <w:rPr>
          <w:rFonts w:ascii="Calibri Light" w:hAnsi="Calibri Light" w:cs="Calibri Light"/>
        </w:rPr>
        <w:t xml:space="preserve">demand-driven measurable targets and benchmarks for priority areas including </w:t>
      </w:r>
      <w:r>
        <w:rPr>
          <w:rFonts w:ascii="Calibri Light" w:hAnsi="Calibri Light" w:cs="Calibri Light"/>
        </w:rPr>
        <w:t>livelihoods, SDG integration, rules of law and local governance, prevention and peacebuilding, nature, environment and climate, and internal displacement</w:t>
      </w:r>
      <w:r w:rsidRPr="00F853D3">
        <w:rPr>
          <w:rFonts w:ascii="Calibri Light" w:hAnsi="Calibri Light" w:cs="Calibri Light"/>
        </w:rPr>
        <w:t xml:space="preserve">. </w:t>
      </w:r>
    </w:p>
    <w:p w14:paraId="2672B97A" w14:textId="1657964B" w:rsidR="005A54FD" w:rsidRDefault="002A7BCA" w:rsidP="000A0163">
      <w:pPr>
        <w:jc w:val="both"/>
        <w:rPr>
          <w:rFonts w:ascii="Calibri Light" w:hAnsi="Calibri Light" w:cs="Calibri Light"/>
        </w:rPr>
      </w:pPr>
      <w:r w:rsidRPr="009C6469">
        <w:rPr>
          <w:rFonts w:ascii="等线" w:eastAsia="等线" w:hAnsi="等线" w:cs="Calibri Light" w:hint="eastAsia"/>
          <w:lang w:eastAsia="zh-CN"/>
        </w:rPr>
        <w:t>In</w:t>
      </w:r>
      <w:r>
        <w:rPr>
          <w:rFonts w:ascii="Calibri Light" w:hAnsi="Calibri Light" w:cs="Calibri Light"/>
        </w:rPr>
        <w:t xml:space="preserve"> </w:t>
      </w:r>
      <w:r w:rsidRPr="009C6469">
        <w:rPr>
          <w:rFonts w:ascii="等线" w:eastAsia="等线" w:hAnsi="等线" w:cs="Calibri Light" w:hint="eastAsia"/>
          <w:lang w:eastAsia="zh-CN"/>
        </w:rPr>
        <w:t>s</w:t>
      </w:r>
      <w:r>
        <w:rPr>
          <w:rFonts w:ascii="Calibri Light" w:hAnsi="Calibri Light" w:cs="Calibri Light"/>
        </w:rPr>
        <w:t>uch context, a</w:t>
      </w:r>
      <w:r w:rsidRPr="00F853D3">
        <w:rPr>
          <w:rFonts w:ascii="Calibri Light" w:hAnsi="Calibri Light" w:cs="Calibri Light"/>
        </w:rPr>
        <w:t xml:space="preserve"> </w:t>
      </w:r>
      <w:r>
        <w:rPr>
          <w:rFonts w:ascii="Calibri Light" w:hAnsi="Calibri Light" w:cs="Calibri Light"/>
        </w:rPr>
        <w:t>programme a</w:t>
      </w:r>
      <w:r w:rsidR="00DE2972">
        <w:rPr>
          <w:rFonts w:ascii="Calibri Light" w:hAnsi="Calibri Light" w:cs="Calibri Light"/>
        </w:rPr>
        <w:t xml:space="preserve">ssistant </w:t>
      </w:r>
      <w:r>
        <w:rPr>
          <w:rFonts w:ascii="Calibri Light" w:hAnsi="Calibri Light" w:cs="Calibri Light"/>
        </w:rPr>
        <w:t>will</w:t>
      </w:r>
      <w:r w:rsidRPr="00F853D3">
        <w:rPr>
          <w:rFonts w:ascii="Calibri Light" w:hAnsi="Calibri Light" w:cs="Calibri Light"/>
        </w:rPr>
        <w:t xml:space="preserve"> support </w:t>
      </w:r>
      <w:r w:rsidR="00377F08">
        <w:rPr>
          <w:rFonts w:ascii="Calibri Light" w:hAnsi="Calibri Light" w:cs="Calibri Light"/>
        </w:rPr>
        <w:t xml:space="preserve">implementation of </w:t>
      </w:r>
      <w:r w:rsidRPr="00F853D3">
        <w:rPr>
          <w:rFonts w:ascii="Calibri Light" w:hAnsi="Calibri Light" w:cs="Calibri Light"/>
        </w:rPr>
        <w:t>th</w:t>
      </w:r>
      <w:r w:rsidR="00377F08">
        <w:rPr>
          <w:rFonts w:ascii="Calibri Light" w:hAnsi="Calibri Light" w:cs="Calibri Light"/>
        </w:rPr>
        <w:t>is revitalized global partnership between UNDP and UNHCR</w:t>
      </w:r>
      <w:r w:rsidR="00320FB6">
        <w:rPr>
          <w:rFonts w:ascii="Calibri Light" w:hAnsi="Calibri Light" w:cs="Calibri Light"/>
        </w:rPr>
        <w:t xml:space="preserve">, including implementation of a </w:t>
      </w:r>
      <w:r w:rsidRPr="00F853D3">
        <w:rPr>
          <w:rFonts w:ascii="Calibri Light" w:hAnsi="Calibri Light" w:cs="Calibri Light"/>
        </w:rPr>
        <w:t>workplan</w:t>
      </w:r>
      <w:r w:rsidR="00320FB6">
        <w:rPr>
          <w:rFonts w:ascii="Calibri Light" w:hAnsi="Calibri Light" w:cs="Calibri Light"/>
        </w:rPr>
        <w:t xml:space="preserve">. The components include </w:t>
      </w:r>
      <w:r w:rsidR="005D5EE7">
        <w:rPr>
          <w:rFonts w:ascii="Calibri Light" w:hAnsi="Calibri Light" w:cs="Calibri Light"/>
        </w:rPr>
        <w:t>development of a j</w:t>
      </w:r>
      <w:r>
        <w:rPr>
          <w:rFonts w:ascii="Calibri Light" w:hAnsi="Calibri Light" w:cs="Calibri Light"/>
        </w:rPr>
        <w:t xml:space="preserve">oint global policy hub, </w:t>
      </w:r>
      <w:r w:rsidR="005D5EE7">
        <w:rPr>
          <w:rFonts w:ascii="Calibri Light" w:hAnsi="Calibri Light" w:cs="Calibri Light"/>
        </w:rPr>
        <w:t xml:space="preserve">thought leadership in the humanitarian-development and peace nexus </w:t>
      </w:r>
      <w:r w:rsidR="005507CB">
        <w:rPr>
          <w:rFonts w:ascii="Calibri Light" w:hAnsi="Calibri Light" w:cs="Calibri Light"/>
        </w:rPr>
        <w:t>and a</w:t>
      </w:r>
      <w:r>
        <w:rPr>
          <w:rFonts w:ascii="Calibri Light" w:hAnsi="Calibri Light" w:cs="Calibri Light"/>
        </w:rPr>
        <w:t xml:space="preserve"> learning component</w:t>
      </w:r>
      <w:r w:rsidR="005507CB">
        <w:rPr>
          <w:rFonts w:ascii="Calibri Light" w:hAnsi="Calibri Light" w:cs="Calibri Light"/>
        </w:rPr>
        <w:t>.</w:t>
      </w:r>
    </w:p>
    <w:p w14:paraId="78D26E38" w14:textId="63107D25" w:rsidR="005A54FD" w:rsidRDefault="005507CB" w:rsidP="000A0163">
      <w:pPr>
        <w:jc w:val="both"/>
        <w:rPr>
          <w:rFonts w:ascii="Arial" w:hAnsi="Arial" w:cs="Arial"/>
          <w:b/>
          <w:lang w:val="en-US"/>
        </w:rPr>
      </w:pPr>
      <w:r>
        <w:rPr>
          <w:rFonts w:ascii="Calibri Light" w:hAnsi="Calibri Light" w:cs="Calibri Light"/>
        </w:rPr>
        <w:t xml:space="preserve">The </w:t>
      </w:r>
      <w:r w:rsidR="00760168">
        <w:rPr>
          <w:rFonts w:ascii="Calibri Light" w:hAnsi="Calibri Light" w:cs="Calibri Light"/>
        </w:rPr>
        <w:t>benefits to the intern include</w:t>
      </w:r>
      <w:r w:rsidR="008B7943">
        <w:rPr>
          <w:rFonts w:ascii="Calibri Light" w:hAnsi="Calibri Light" w:cs="Calibri Light"/>
        </w:rPr>
        <w:t xml:space="preserve"> </w:t>
      </w:r>
      <w:r w:rsidR="001A5B51">
        <w:rPr>
          <w:rFonts w:ascii="Calibri Light" w:hAnsi="Calibri Light" w:cs="Calibri Light"/>
        </w:rPr>
        <w:t xml:space="preserve">enhanced understanding of the </w:t>
      </w:r>
      <w:r w:rsidR="00E4408C">
        <w:rPr>
          <w:rFonts w:ascii="Calibri Light" w:hAnsi="Calibri Light" w:cs="Calibri Light"/>
        </w:rPr>
        <w:t xml:space="preserve">role of international organizations in multi-lateral context, with emphasis on </w:t>
      </w:r>
      <w:r w:rsidR="001273D6">
        <w:rPr>
          <w:rFonts w:ascii="Calibri Light" w:hAnsi="Calibri Light" w:cs="Calibri Light"/>
        </w:rPr>
        <w:t xml:space="preserve">the intersection of </w:t>
      </w:r>
      <w:r w:rsidR="00AF1AA9">
        <w:rPr>
          <w:rFonts w:ascii="Calibri Light" w:hAnsi="Calibri Light" w:cs="Calibri Light"/>
        </w:rPr>
        <w:t>responses to conflict, protracted crisis a</w:t>
      </w:r>
      <w:r w:rsidR="001A5B51">
        <w:rPr>
          <w:rFonts w:ascii="Calibri Light" w:hAnsi="Calibri Light" w:cs="Calibri Light"/>
        </w:rPr>
        <w:t xml:space="preserve">n </w:t>
      </w:r>
      <w:r w:rsidR="00DB2A4D">
        <w:rPr>
          <w:rFonts w:ascii="Calibri Light" w:hAnsi="Calibri Light" w:cs="Calibri Light"/>
        </w:rPr>
        <w:t>challenge</w:t>
      </w:r>
      <w:r w:rsidR="00614480">
        <w:rPr>
          <w:rFonts w:ascii="Calibri Light" w:hAnsi="Calibri Light" w:cs="Calibri Light"/>
        </w:rPr>
        <w:t>s core to the</w:t>
      </w:r>
      <w:r w:rsidR="00DB2A4D">
        <w:rPr>
          <w:rFonts w:ascii="Calibri Light" w:hAnsi="Calibri Light" w:cs="Calibri Light"/>
        </w:rPr>
        <w:t xml:space="preserve"> peace</w:t>
      </w:r>
      <w:r w:rsidR="00614480">
        <w:rPr>
          <w:rFonts w:ascii="Calibri Light" w:hAnsi="Calibri Light" w:cs="Calibri Light"/>
        </w:rPr>
        <w:t xml:space="preserve">, </w:t>
      </w:r>
      <w:r w:rsidR="00DB2A4D">
        <w:rPr>
          <w:rFonts w:ascii="Calibri Light" w:hAnsi="Calibri Light" w:cs="Calibri Light"/>
        </w:rPr>
        <w:t xml:space="preserve">security, </w:t>
      </w:r>
      <w:r w:rsidR="00614480">
        <w:rPr>
          <w:rFonts w:ascii="Calibri Light" w:hAnsi="Calibri Light" w:cs="Calibri Light"/>
        </w:rPr>
        <w:t xml:space="preserve">development and human rights agenda of </w:t>
      </w:r>
      <w:r w:rsidR="005E010C">
        <w:rPr>
          <w:rFonts w:ascii="Calibri Light" w:hAnsi="Calibri Light" w:cs="Calibri Light"/>
        </w:rPr>
        <w:t xml:space="preserve">the United Nations. </w:t>
      </w:r>
      <w:r w:rsidR="004D61ED">
        <w:rPr>
          <w:rFonts w:ascii="Calibri Light" w:hAnsi="Calibri Light" w:cs="Calibri Light"/>
        </w:rPr>
        <w:t xml:space="preserve">Overall, the intern will get first hand experience of </w:t>
      </w:r>
      <w:r w:rsidR="00AC2098">
        <w:rPr>
          <w:rFonts w:ascii="Calibri Light" w:hAnsi="Calibri Light" w:cs="Calibri Light"/>
        </w:rPr>
        <w:t xml:space="preserve">the functioning of two major UN organizations, representing the development arm of the UN and the </w:t>
      </w:r>
      <w:r w:rsidR="009167E2">
        <w:rPr>
          <w:rFonts w:ascii="Calibri Light" w:hAnsi="Calibri Light" w:cs="Calibri Light"/>
        </w:rPr>
        <w:t xml:space="preserve">refugee protection agency. </w:t>
      </w:r>
    </w:p>
    <w:p w14:paraId="45024F00" w14:textId="1B455ACD" w:rsidR="00FE2383" w:rsidRPr="00C5668D" w:rsidRDefault="00FE2383" w:rsidP="00FE2383">
      <w:pPr>
        <w:jc w:val="both"/>
        <w:rPr>
          <w:rFonts w:ascii="Arial" w:hAnsi="Arial" w:cs="Arial"/>
          <w:bCs/>
          <w:sz w:val="18"/>
          <w:szCs w:val="18"/>
          <w:lang w:val="en-US"/>
        </w:rPr>
      </w:pPr>
      <w:r w:rsidRPr="00FE2383">
        <w:rPr>
          <w:rFonts w:ascii="Arial" w:hAnsi="Arial" w:cs="Arial"/>
          <w:b/>
          <w:lang w:val="en-US"/>
        </w:rPr>
        <w:t>Duties and Responsibilities</w:t>
      </w:r>
      <w:r w:rsidR="00C5668D">
        <w:rPr>
          <w:rFonts w:ascii="Arial" w:hAnsi="Arial" w:cs="Arial"/>
          <w:b/>
          <w:lang w:val="en-US"/>
        </w:rPr>
        <w:t xml:space="preserve"> </w:t>
      </w:r>
    </w:p>
    <w:p w14:paraId="2EDF4FC6" w14:textId="77777777" w:rsidR="00450417" w:rsidRDefault="00450417" w:rsidP="00450417">
      <w:pPr>
        <w:pStyle w:val="ae"/>
        <w:numPr>
          <w:ilvl w:val="0"/>
          <w:numId w:val="1"/>
        </w:numPr>
        <w:spacing w:after="0" w:line="240" w:lineRule="auto"/>
        <w:contextualSpacing w:val="0"/>
        <w:jc w:val="both"/>
        <w:rPr>
          <w:rFonts w:ascii="Calibri Light" w:hAnsi="Calibri Light" w:cs="Calibri Light"/>
        </w:rPr>
      </w:pPr>
      <w:r>
        <w:rPr>
          <w:rFonts w:ascii="Calibri Light" w:hAnsi="Calibri Light" w:cs="Calibri Light"/>
        </w:rPr>
        <w:t>Support the launch of the UNDP-UNHCR Global Joint Initiative and the operation of its main building blocks, including the Global Policy Hub;</w:t>
      </w:r>
    </w:p>
    <w:p w14:paraId="48042C1B" w14:textId="77777777" w:rsidR="00450417" w:rsidRDefault="00450417" w:rsidP="00450417">
      <w:pPr>
        <w:pStyle w:val="ae"/>
        <w:numPr>
          <w:ilvl w:val="0"/>
          <w:numId w:val="1"/>
        </w:numPr>
        <w:spacing w:after="0" w:line="240" w:lineRule="auto"/>
        <w:contextualSpacing w:val="0"/>
        <w:jc w:val="both"/>
        <w:rPr>
          <w:rFonts w:ascii="Calibri Light" w:hAnsi="Calibri Light" w:cs="Calibri Light"/>
        </w:rPr>
      </w:pPr>
      <w:r>
        <w:rPr>
          <w:rFonts w:ascii="Calibri Light" w:hAnsi="Calibri Light" w:cs="Calibri Light"/>
        </w:rPr>
        <w:t>Support the implementation of the UNDP-UNHCR Global Joint initiative and conduct regular monitoring and progress stock-take for the ongoing cooperation;</w:t>
      </w:r>
    </w:p>
    <w:p w14:paraId="049D92FD" w14:textId="3F8A2D38" w:rsidR="00FE2383" w:rsidRPr="00450417" w:rsidRDefault="00450417" w:rsidP="00450417">
      <w:pPr>
        <w:pStyle w:val="ae"/>
        <w:numPr>
          <w:ilvl w:val="0"/>
          <w:numId w:val="1"/>
        </w:numPr>
        <w:spacing w:after="0" w:line="240" w:lineRule="auto"/>
        <w:contextualSpacing w:val="0"/>
        <w:jc w:val="both"/>
        <w:rPr>
          <w:rFonts w:ascii="Calibri Light" w:hAnsi="Calibri Light" w:cs="Calibri Light"/>
        </w:rPr>
      </w:pPr>
      <w:r>
        <w:rPr>
          <w:rFonts w:ascii="Calibri Light" w:hAnsi="Calibri Light" w:cs="Calibri Light"/>
        </w:rPr>
        <w:t xml:space="preserve">Produce additional products to support the launch, resource mobilization, implementation and progress reporting for UNDP-UNHCR Global Joint Initiative. </w:t>
      </w:r>
    </w:p>
    <w:p w14:paraId="2BFAB498" w14:textId="77777777" w:rsidR="004D61ED" w:rsidRDefault="004D61ED" w:rsidP="004D61ED">
      <w:pPr>
        <w:pStyle w:val="ae"/>
        <w:numPr>
          <w:ilvl w:val="0"/>
          <w:numId w:val="1"/>
        </w:numPr>
        <w:spacing w:after="0" w:line="240" w:lineRule="auto"/>
        <w:jc w:val="both"/>
        <w:rPr>
          <w:rFonts w:ascii="Calibri Light" w:hAnsi="Calibri Light" w:cs="Calibri Light"/>
        </w:rPr>
      </w:pPr>
      <w:r>
        <w:rPr>
          <w:rFonts w:ascii="Calibri Light" w:hAnsi="Calibri Light" w:cs="Calibri Light"/>
        </w:rPr>
        <w:t xml:space="preserve">Support the day-to-day coordination and management of UNDP-UNHCR partnership at the global level, especially the implementation the UNDP-UNHCR Global Joint Initiative </w:t>
      </w:r>
    </w:p>
    <w:p w14:paraId="3ED877BD" w14:textId="77777777" w:rsidR="00FE2383" w:rsidRPr="006D01D1" w:rsidRDefault="00FE2383" w:rsidP="006D01D1">
      <w:pPr>
        <w:jc w:val="both"/>
        <w:rPr>
          <w:rFonts w:ascii="Arial" w:hAnsi="Arial" w:cs="Arial"/>
          <w:b/>
          <w:lang w:val="en-US"/>
        </w:rPr>
      </w:pPr>
    </w:p>
    <w:p w14:paraId="43869050" w14:textId="274945DA" w:rsidR="00F33E4D" w:rsidRDefault="00F33E4D" w:rsidP="00F33E4D">
      <w:pPr>
        <w:jc w:val="both"/>
        <w:rPr>
          <w:rFonts w:ascii="Arial" w:hAnsi="Arial" w:cs="Arial"/>
          <w:b/>
          <w:lang w:val="en-US"/>
        </w:rPr>
      </w:pPr>
      <w:r>
        <w:rPr>
          <w:rFonts w:ascii="Arial" w:hAnsi="Arial" w:cs="Arial"/>
          <w:b/>
          <w:lang w:val="en-US"/>
        </w:rPr>
        <w:t xml:space="preserve">Minimum qualifications required </w:t>
      </w:r>
    </w:p>
    <w:p w14:paraId="68247CB8" w14:textId="77777777" w:rsidR="00A53DEE" w:rsidRPr="0077058B" w:rsidRDefault="00A53DEE" w:rsidP="00A53DEE">
      <w:pPr>
        <w:widowControl w:val="0"/>
        <w:numPr>
          <w:ilvl w:val="0"/>
          <w:numId w:val="3"/>
        </w:numPr>
        <w:overflowPunct w:val="0"/>
        <w:adjustRightInd w:val="0"/>
        <w:spacing w:after="0" w:line="240" w:lineRule="auto"/>
        <w:jc w:val="both"/>
        <w:rPr>
          <w:rFonts w:ascii="Calibri Light" w:hAnsi="Calibri Light" w:cs="Calibri Light"/>
          <w:color w:val="000000"/>
        </w:rPr>
      </w:pPr>
      <w:r w:rsidRPr="0077058B">
        <w:rPr>
          <w:rFonts w:ascii="Calibri Light" w:hAnsi="Calibri Light" w:cs="Calibri Light"/>
          <w:color w:val="000000"/>
        </w:rPr>
        <w:t xml:space="preserve">Master’s degree in </w:t>
      </w:r>
      <w:r w:rsidRPr="008D0E4F">
        <w:rPr>
          <w:rFonts w:ascii="Calibri Light" w:hAnsi="Calibri Light" w:cs="Calibri Light"/>
          <w:color w:val="000000"/>
        </w:rPr>
        <w:t>in law, development studies, international relations, economics, public administration, social sciences or related studies</w:t>
      </w:r>
    </w:p>
    <w:p w14:paraId="1342780B" w14:textId="77777777" w:rsidR="004F2C4E" w:rsidRPr="00A0777B" w:rsidRDefault="004F2C4E" w:rsidP="004F2C4E">
      <w:pPr>
        <w:pStyle w:val="ae"/>
        <w:widowControl w:val="0"/>
        <w:numPr>
          <w:ilvl w:val="0"/>
          <w:numId w:val="3"/>
        </w:numPr>
        <w:overflowPunct w:val="0"/>
        <w:adjustRightInd w:val="0"/>
        <w:spacing w:after="0" w:line="240" w:lineRule="auto"/>
        <w:jc w:val="both"/>
        <w:rPr>
          <w:rFonts w:ascii="Calibri Light" w:hAnsi="Calibri Light" w:cs="Calibri Light"/>
          <w:color w:val="000000"/>
        </w:rPr>
      </w:pPr>
      <w:r>
        <w:rPr>
          <w:rFonts w:ascii="Calibri Light" w:hAnsi="Calibri Light" w:cs="Calibri Light"/>
          <w:color w:val="000000"/>
        </w:rPr>
        <w:t>R</w:t>
      </w:r>
      <w:r w:rsidRPr="00CF69B2">
        <w:rPr>
          <w:rFonts w:ascii="Calibri Light" w:hAnsi="Calibri Light" w:cs="Calibri Light"/>
          <w:color w:val="000000"/>
        </w:rPr>
        <w:t>elevant professional experience, including experience working on displacement/migration, recovery solutions and or development issues and in the UN System</w:t>
      </w:r>
      <w:r>
        <w:rPr>
          <w:rFonts w:ascii="Calibri Light" w:hAnsi="Calibri Light" w:cs="Calibri Light"/>
          <w:color w:val="000000"/>
        </w:rPr>
        <w:t>.</w:t>
      </w:r>
    </w:p>
    <w:p w14:paraId="7803FB6F" w14:textId="77777777" w:rsidR="004F2C4E" w:rsidRPr="00CF69B2" w:rsidRDefault="004F2C4E" w:rsidP="004F2C4E">
      <w:pPr>
        <w:pStyle w:val="ae"/>
        <w:widowControl w:val="0"/>
        <w:numPr>
          <w:ilvl w:val="0"/>
          <w:numId w:val="3"/>
        </w:numPr>
        <w:overflowPunct w:val="0"/>
        <w:adjustRightInd w:val="0"/>
        <w:spacing w:after="0" w:line="240" w:lineRule="auto"/>
        <w:jc w:val="both"/>
        <w:rPr>
          <w:rFonts w:ascii="Calibri Light" w:hAnsi="Calibri Light" w:cs="Calibri Light"/>
          <w:color w:val="000000"/>
        </w:rPr>
      </w:pPr>
      <w:r>
        <w:rPr>
          <w:rFonts w:ascii="Calibri Light" w:hAnsi="Calibri Light" w:cs="Calibri Light"/>
          <w:color w:val="000000"/>
        </w:rPr>
        <w:t>Experience and/or familiarity of humanitarian-development and peace nexus and programme response.</w:t>
      </w:r>
    </w:p>
    <w:p w14:paraId="11765B10" w14:textId="77777777" w:rsidR="00FE2383" w:rsidRPr="00FE2383" w:rsidRDefault="00FE2383" w:rsidP="00FE2383">
      <w:pPr>
        <w:jc w:val="both"/>
        <w:rPr>
          <w:rFonts w:ascii="Arial" w:hAnsi="Arial" w:cs="Arial"/>
          <w:b/>
          <w:lang w:val="en-US"/>
        </w:rPr>
      </w:pPr>
    </w:p>
    <w:p w14:paraId="2D0CA686" w14:textId="4EC69F40" w:rsidR="00FE2383" w:rsidRPr="00FE2383" w:rsidRDefault="00F33E4D" w:rsidP="00FE2383">
      <w:pPr>
        <w:jc w:val="both"/>
        <w:rPr>
          <w:rFonts w:ascii="Arial" w:hAnsi="Arial" w:cs="Arial"/>
          <w:b/>
          <w:lang w:val="en-US"/>
        </w:rPr>
      </w:pPr>
      <w:r>
        <w:rPr>
          <w:rFonts w:ascii="Arial" w:hAnsi="Arial" w:cs="Arial"/>
          <w:b/>
          <w:lang w:val="en-US"/>
        </w:rPr>
        <w:t>Eligibility</w:t>
      </w:r>
    </w:p>
    <w:p w14:paraId="5112AD8E" w14:textId="77777777" w:rsidR="004D74BF" w:rsidRPr="004D74BF" w:rsidRDefault="004D74BF" w:rsidP="004D74BF">
      <w:pPr>
        <w:jc w:val="both"/>
        <w:rPr>
          <w:rFonts w:ascii="Arial" w:hAnsi="Arial" w:cs="Arial"/>
        </w:rPr>
      </w:pPr>
      <w:r w:rsidRPr="004D74BF">
        <w:rPr>
          <w:rFonts w:ascii="Arial" w:hAnsi="Arial" w:cs="Arial"/>
        </w:rPr>
        <w:t>In order to be considered for an internship, candidates must meet the following eligibility criteria:</w:t>
      </w:r>
    </w:p>
    <w:p w14:paraId="54991194" w14:textId="43F368CB" w:rsidR="004D74BF" w:rsidRPr="004D74BF" w:rsidRDefault="004D74BF" w:rsidP="00F33E4D">
      <w:pPr>
        <w:numPr>
          <w:ilvl w:val="0"/>
          <w:numId w:val="4"/>
        </w:numPr>
        <w:jc w:val="both"/>
        <w:rPr>
          <w:rFonts w:ascii="Arial" w:hAnsi="Arial" w:cs="Arial"/>
        </w:rPr>
      </w:pPr>
      <w:r w:rsidRPr="004D74BF">
        <w:rPr>
          <w:rFonts w:ascii="Arial" w:hAnsi="Arial" w:cs="Arial"/>
        </w:rPr>
        <w:t>Recent graduate (those persons who completed their studies within one year of applying)</w:t>
      </w:r>
      <w:r w:rsidR="00D74AB1">
        <w:rPr>
          <w:rFonts w:ascii="Arial" w:hAnsi="Arial" w:cs="Arial"/>
        </w:rPr>
        <w:t xml:space="preserve"> </w:t>
      </w:r>
      <w:r w:rsidRPr="004D74BF">
        <w:rPr>
          <w:rFonts w:ascii="Arial" w:hAnsi="Arial" w:cs="Arial"/>
        </w:rPr>
        <w:t>or current student in a graduate/undergraduate school programme from a university or higher education facility accredited by UNESCO; and</w:t>
      </w:r>
    </w:p>
    <w:p w14:paraId="1AAD64AD" w14:textId="76762EBB" w:rsidR="009E0061" w:rsidRPr="009E0061" w:rsidRDefault="004D74BF" w:rsidP="009E0061">
      <w:pPr>
        <w:numPr>
          <w:ilvl w:val="0"/>
          <w:numId w:val="4"/>
        </w:numPr>
        <w:jc w:val="both"/>
        <w:rPr>
          <w:rFonts w:ascii="Arial" w:hAnsi="Arial" w:cs="Arial"/>
        </w:rPr>
      </w:pPr>
      <w:r w:rsidRPr="004D74BF">
        <w:rPr>
          <w:rFonts w:ascii="Arial" w:hAnsi="Arial" w:cs="Arial"/>
        </w:rPr>
        <w:t>Have completed at least two years of undergraduate studies in a field relevant or of interest to the work of the Organization.</w:t>
      </w:r>
    </w:p>
    <w:p w14:paraId="60572DD1" w14:textId="2E9C655C" w:rsidR="009E0061" w:rsidRDefault="009E0061" w:rsidP="004D74BF">
      <w:pPr>
        <w:jc w:val="both"/>
        <w:rPr>
          <w:rFonts w:ascii="Arial" w:hAnsi="Arial" w:cs="Arial"/>
          <w:b/>
        </w:rPr>
      </w:pPr>
      <w:r w:rsidRPr="0016306F">
        <w:rPr>
          <w:rFonts w:ascii="Arial" w:eastAsia="HGPMinchoE" w:hAnsi="Arial" w:cs="Arial"/>
          <w:noProof/>
          <w:szCs w:val="24"/>
          <w:lang w:val="en-US" w:eastAsia="zh-CN"/>
        </w:rPr>
        <mc:AlternateContent>
          <mc:Choice Requires="wps">
            <w:drawing>
              <wp:anchor distT="0" distB="0" distL="114300" distR="114300" simplePos="0" relativeHeight="251658240" behindDoc="0" locked="0" layoutInCell="1" allowOverlap="1" wp14:anchorId="40E95503" wp14:editId="526F1EB8">
                <wp:simplePos x="0" y="0"/>
                <wp:positionH relativeFrom="margin">
                  <wp:posOffset>0</wp:posOffset>
                </wp:positionH>
                <wp:positionV relativeFrom="paragraph">
                  <wp:posOffset>-635</wp:posOffset>
                </wp:positionV>
                <wp:extent cx="5724525" cy="770467"/>
                <wp:effectExtent l="0" t="0" r="9525" b="0"/>
                <wp:wrapNone/>
                <wp:docPr id="1" name="Text Box 1"/>
                <wp:cNvGraphicFramePr/>
                <a:graphic xmlns:a="http://schemas.openxmlformats.org/drawingml/2006/main">
                  <a:graphicData uri="http://schemas.microsoft.com/office/word/2010/wordprocessingShape">
                    <wps:wsp>
                      <wps:cNvSpPr txBox="1"/>
                      <wps:spPr>
                        <a:xfrm>
                          <a:off x="0" y="0"/>
                          <a:ext cx="5724525" cy="770467"/>
                        </a:xfrm>
                        <a:prstGeom prst="rect">
                          <a:avLst/>
                        </a:prstGeom>
                        <a:solidFill>
                          <a:srgbClr val="0072B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6C6776" w14:textId="4D1F95E9" w:rsidR="009E0061" w:rsidRPr="009E0061" w:rsidRDefault="009E0061" w:rsidP="009E0061">
                            <w:pPr>
                              <w:spacing w:line="336" w:lineRule="auto"/>
                              <w:jc w:val="both"/>
                              <w:rPr>
                                <w:rFonts w:ascii="Arial" w:eastAsia="HGPMinchoE" w:hAnsi="Arial" w:cs="Arial"/>
                                <w:color w:val="FFFFFF" w:themeColor="background1"/>
                                <w:szCs w:val="20"/>
                                <w:lang w:val="en-US"/>
                              </w:rPr>
                            </w:pPr>
                            <w:r w:rsidRPr="009E0061">
                              <w:rPr>
                                <w:rFonts w:ascii="Arial" w:eastAsia="HGPMinchoE" w:hAnsi="Arial" w:cs="Arial"/>
                                <w:b/>
                                <w:color w:val="FFFFFF" w:themeColor="background1"/>
                                <w:szCs w:val="20"/>
                                <w:u w:val="single"/>
                                <w:lang w:val="en-US"/>
                              </w:rPr>
                              <w:t>NOTE</w:t>
                            </w:r>
                            <w:r w:rsidRPr="009E0061">
                              <w:rPr>
                                <w:rFonts w:ascii="Arial" w:eastAsia="HGPMinchoE" w:hAnsi="Arial" w:cs="Arial"/>
                                <w:b/>
                                <w:color w:val="FFFFFF" w:themeColor="background1"/>
                                <w:szCs w:val="20"/>
                                <w:lang w:val="en-US"/>
                              </w:rPr>
                              <w:t>:</w:t>
                            </w:r>
                            <w:r w:rsidRPr="009E0061">
                              <w:rPr>
                                <w:rFonts w:ascii="Arial" w:eastAsia="HGPMinchoE" w:hAnsi="Arial" w:cs="Arial"/>
                                <w:color w:val="FFFFFF" w:themeColor="background1"/>
                                <w:szCs w:val="20"/>
                                <w:lang w:val="en-US"/>
                              </w:rPr>
                              <w:t xml:space="preserve"> An individual whose father, mother, son, daughter, brother or sister is a staff member of UNHCR, including a Temporary Appointment holder is not eligible for an internship.</w:t>
                            </w:r>
                          </w:p>
                          <w:p w14:paraId="4AC9CFD1" w14:textId="77777777" w:rsidR="009E0061" w:rsidRDefault="009E0061" w:rsidP="009E006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E95503" id="_x0000_t202" coordsize="21600,21600" o:spt="202" path="m,l,21600r21600,l21600,xe">
                <v:stroke joinstyle="miter"/>
                <v:path gradientshapeok="t" o:connecttype="rect"/>
              </v:shapetype>
              <v:shape id="Text Box 1" o:spid="_x0000_s1026" type="#_x0000_t202" style="position:absolute;left:0;text-align:left;margin-left:0;margin-top:-.05pt;width:450.75pt;height:60.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" fillcolor="#0072bc" stroked="f" strokeweight="1pt">
                <v:textbox>
                  <w:txbxContent>
                    <w:p w14:paraId="256C6776" w14:textId="4D1F95E9" w:rsidR="009E0061" w:rsidRPr="009E0061" w:rsidRDefault="009E0061" w:rsidP="009E0061">
                      <w:pPr>
                        <w:spacing w:line="336" w:lineRule="auto"/>
                        <w:jc w:val="both"/>
                        <w:rPr>
                          <w:rFonts w:ascii="Arial" w:eastAsia="HGPMinchoE" w:hAnsi="Arial" w:cs="Arial"/>
                          <w:color w:val="FFFFFF" w:themeColor="background1"/>
                          <w:szCs w:val="20"/>
                          <w:lang w:val="en-US"/>
                        </w:rPr>
                      </w:pPr>
                      <w:r w:rsidRPr="009E0061">
                        <w:rPr>
                          <w:rFonts w:ascii="Arial" w:eastAsia="HGPMinchoE" w:hAnsi="Arial" w:cs="Arial"/>
                          <w:b/>
                          <w:color w:val="FFFFFF" w:themeColor="background1"/>
                          <w:szCs w:val="20"/>
                          <w:u w:val="single"/>
                          <w:lang w:val="en-US"/>
                        </w:rPr>
                        <w:t>NOTE</w:t>
                      </w:r>
                      <w:r w:rsidRPr="009E0061">
                        <w:rPr>
                          <w:rFonts w:ascii="Arial" w:eastAsia="HGPMinchoE" w:hAnsi="Arial" w:cs="Arial"/>
                          <w:b/>
                          <w:color w:val="FFFFFF" w:themeColor="background1"/>
                          <w:szCs w:val="20"/>
                          <w:lang w:val="en-US"/>
                        </w:rPr>
                        <w:t>:</w:t>
                      </w:r>
                      <w:r w:rsidRPr="009E0061">
                        <w:rPr>
                          <w:rFonts w:ascii="Arial" w:eastAsia="HGPMinchoE" w:hAnsi="Arial" w:cs="Arial"/>
                          <w:color w:val="FFFFFF" w:themeColor="background1"/>
                          <w:szCs w:val="20"/>
                          <w:lang w:val="en-US"/>
                        </w:rPr>
                        <w:t xml:space="preserve"> An individual whose father, mother, son, daughter, brother or sister is a staff member of UNHCR, including a Temporary Appointment holder is not eligible for an internship.</w:t>
                      </w:r>
                    </w:p>
                    <w:p w14:paraId="4AC9CFD1" w14:textId="77777777" w:rsidR="009E0061" w:rsidRDefault="009E0061" w:rsidP="009E0061"/>
                  </w:txbxContent>
                </v:textbox>
                <w10:wrap anchorx="margin"/>
              </v:shape>
            </w:pict>
          </mc:Fallback>
        </mc:AlternateContent>
      </w:r>
    </w:p>
    <w:p w14:paraId="1DD592C6" w14:textId="1428327F" w:rsidR="009E0061" w:rsidRDefault="009E0061" w:rsidP="004D74BF">
      <w:pPr>
        <w:jc w:val="both"/>
        <w:rPr>
          <w:rFonts w:ascii="Arial" w:hAnsi="Arial" w:cs="Arial"/>
          <w:b/>
        </w:rPr>
      </w:pPr>
    </w:p>
    <w:p w14:paraId="6525E28A" w14:textId="7970AF02" w:rsidR="009E0061" w:rsidRDefault="009E0061" w:rsidP="004D74BF">
      <w:pPr>
        <w:jc w:val="both"/>
        <w:rPr>
          <w:rFonts w:ascii="Arial" w:hAnsi="Arial" w:cs="Arial"/>
          <w:b/>
        </w:rPr>
      </w:pPr>
    </w:p>
    <w:p w14:paraId="72F6C8A0" w14:textId="77777777" w:rsidR="009E0061" w:rsidRPr="004D74BF" w:rsidRDefault="009E0061" w:rsidP="009E0061">
      <w:pPr>
        <w:spacing w:line="240" w:lineRule="auto"/>
        <w:jc w:val="both"/>
        <w:rPr>
          <w:rFonts w:ascii="Arial" w:hAnsi="Arial" w:cs="Arial"/>
          <w:b/>
        </w:rPr>
      </w:pPr>
    </w:p>
    <w:p w14:paraId="72B6169C" w14:textId="77777777" w:rsidR="004D74BF" w:rsidRPr="004D74BF" w:rsidRDefault="004D74BF" w:rsidP="004D74BF">
      <w:pPr>
        <w:jc w:val="both"/>
        <w:rPr>
          <w:rFonts w:ascii="Arial" w:hAnsi="Arial" w:cs="Arial"/>
          <w:b/>
          <w:iCs/>
          <w:lang w:val="en-US"/>
        </w:rPr>
      </w:pPr>
      <w:r w:rsidRPr="004D74BF">
        <w:rPr>
          <w:rFonts w:ascii="Arial" w:hAnsi="Arial" w:cs="Arial"/>
          <w:b/>
          <w:iCs/>
          <w:lang w:val="en-US"/>
        </w:rPr>
        <w:t>Allowance</w:t>
      </w:r>
    </w:p>
    <w:p w14:paraId="4E8E4B3E" w14:textId="77AF8200" w:rsidR="004D74BF" w:rsidRDefault="004D74BF" w:rsidP="004D74BF">
      <w:pPr>
        <w:jc w:val="both"/>
        <w:rPr>
          <w:rFonts w:ascii="Arial" w:hAnsi="Arial" w:cs="Arial"/>
        </w:rPr>
      </w:pPr>
      <w:r w:rsidRPr="004D74BF">
        <w:rPr>
          <w:rFonts w:ascii="Arial" w:hAnsi="Arial" w:cs="Arial"/>
        </w:rPr>
        <w:t>Interns will receive an allowance to partially help to cover the cost of food, local transportation and living expenses.</w:t>
      </w:r>
    </w:p>
    <w:p w14:paraId="228EB017" w14:textId="77777777" w:rsidR="00721E39" w:rsidRDefault="00721E39" w:rsidP="004D74BF">
      <w:pPr>
        <w:jc w:val="both"/>
        <w:rPr>
          <w:rFonts w:ascii="Arial" w:hAnsi="Arial" w:cs="Arial"/>
        </w:rPr>
      </w:pPr>
    </w:p>
    <w:p w14:paraId="6E6DE9C5" w14:textId="77777777" w:rsidR="00721E39" w:rsidRPr="00721E39" w:rsidRDefault="00721E39" w:rsidP="00721E39">
      <w:pPr>
        <w:jc w:val="both"/>
        <w:rPr>
          <w:rFonts w:ascii="Arial" w:hAnsi="Arial" w:cs="Arial"/>
        </w:rPr>
      </w:pPr>
      <w:r w:rsidRPr="00721E39">
        <w:rPr>
          <w:rFonts w:ascii="Arial" w:hAnsi="Arial" w:cs="Arial"/>
          <w:b/>
          <w:bCs/>
        </w:rPr>
        <w:t xml:space="preserve">To Apply: </w:t>
      </w:r>
    </w:p>
    <w:p w14:paraId="26513531" w14:textId="71F1CA15" w:rsidR="00C5668D" w:rsidRPr="00C5668D" w:rsidRDefault="00C5668D" w:rsidP="00721E39">
      <w:pPr>
        <w:jc w:val="both"/>
        <w:rPr>
          <w:rFonts w:ascii="Arial" w:hAnsi="Arial" w:cs="Arial"/>
          <w:sz w:val="18"/>
          <w:szCs w:val="18"/>
        </w:rPr>
      </w:pPr>
      <w:r w:rsidRPr="009E0061">
        <w:rPr>
          <w:rFonts w:ascii="Arial" w:hAnsi="Arial" w:cs="Arial"/>
          <w:highlight w:val="yellow"/>
        </w:rPr>
        <w:t xml:space="preserve">(the operation does not need to fill this part, it will be filled afterwards by </w:t>
      </w:r>
      <w:r w:rsidR="009E0061">
        <w:rPr>
          <w:rFonts w:ascii="Arial" w:hAnsi="Arial" w:cs="Arial"/>
          <w:highlight w:val="yellow"/>
        </w:rPr>
        <w:t>the sponsoring institution</w:t>
      </w:r>
      <w:r w:rsidRPr="009E0061">
        <w:rPr>
          <w:rFonts w:ascii="Arial" w:hAnsi="Arial" w:cs="Arial"/>
          <w:highlight w:val="yellow"/>
        </w:rPr>
        <w:t>)</w:t>
      </w:r>
    </w:p>
    <w:p w14:paraId="28426E39" w14:textId="77777777" w:rsidR="00721E39" w:rsidRPr="004D74BF" w:rsidRDefault="00721E39" w:rsidP="00721E39">
      <w:pPr>
        <w:jc w:val="both"/>
        <w:rPr>
          <w:rFonts w:ascii="Arial" w:hAnsi="Arial" w:cs="Arial"/>
        </w:rPr>
      </w:pPr>
    </w:p>
    <w:p w14:paraId="1D0C5283" w14:textId="77777777" w:rsidR="009E0061" w:rsidRPr="009E0061" w:rsidRDefault="009E0061" w:rsidP="009E0061">
      <w:pPr>
        <w:jc w:val="both"/>
        <w:rPr>
          <w:rFonts w:ascii="Arial" w:hAnsi="Arial" w:cs="Arial"/>
        </w:rPr>
      </w:pPr>
      <w:r w:rsidRPr="009E0061">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7CC62428" w14:textId="77777777" w:rsidR="009E0061" w:rsidRPr="009E0061" w:rsidRDefault="009E0061" w:rsidP="009E0061">
      <w:pPr>
        <w:jc w:val="both"/>
        <w:rPr>
          <w:rFonts w:ascii="Arial" w:hAnsi="Arial" w:cs="Arial"/>
        </w:rPr>
      </w:pPr>
      <w:r w:rsidRPr="009E0061">
        <w:rPr>
          <w:rFonts w:ascii="Arial" w:hAnsi="Arial" w:cs="Arial"/>
        </w:rPr>
        <w:t>UNHCR does not charge a fee at any stage of its recruitment process (application, interview, meeting, travelling, processing or training.</w:t>
      </w:r>
    </w:p>
    <w:p w14:paraId="62AC6409" w14:textId="19246724" w:rsidR="00FE2383" w:rsidRPr="009E0061" w:rsidRDefault="009E0061" w:rsidP="00FE2383">
      <w:pPr>
        <w:jc w:val="both"/>
        <w:rPr>
          <w:rFonts w:ascii="Arial" w:hAnsi="Arial" w:cs="Arial"/>
        </w:rPr>
      </w:pPr>
      <w:r w:rsidRPr="009E0061">
        <w:rPr>
          <w:rFonts w:ascii="Arial" w:hAnsi="Arial" w:cs="Arial"/>
        </w:rPr>
        <w:t>We welcome applications from candidates with a refugee or stateless background.</w:t>
      </w:r>
    </w:p>
    <w:sectPr w:rsidR="00FE2383" w:rsidRPr="009E0061">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40DE4" w14:textId="77777777" w:rsidR="00616DB6" w:rsidRDefault="00616DB6" w:rsidP="004D206F">
      <w:pPr>
        <w:spacing w:after="0" w:line="240" w:lineRule="auto"/>
      </w:pPr>
      <w:r>
        <w:separator/>
      </w:r>
    </w:p>
  </w:endnote>
  <w:endnote w:type="continuationSeparator" w:id="0">
    <w:p w14:paraId="4E541F23" w14:textId="77777777" w:rsidR="00616DB6" w:rsidRDefault="00616DB6" w:rsidP="004D206F">
      <w:pPr>
        <w:spacing w:after="0" w:line="240" w:lineRule="auto"/>
      </w:pPr>
      <w:r>
        <w:continuationSeparator/>
      </w:r>
    </w:p>
  </w:endnote>
  <w:endnote w:type="continuationNotice" w:id="1">
    <w:p w14:paraId="5DACB751" w14:textId="77777777" w:rsidR="00616DB6" w:rsidRDefault="00616D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GPMinchoE">
    <w:charset w:val="80"/>
    <w:family w:val="roman"/>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F2CD6" w14:textId="77777777" w:rsidR="00616DB6" w:rsidRDefault="00616DB6" w:rsidP="004D206F">
      <w:pPr>
        <w:spacing w:after="0" w:line="240" w:lineRule="auto"/>
      </w:pPr>
      <w:r>
        <w:separator/>
      </w:r>
    </w:p>
  </w:footnote>
  <w:footnote w:type="continuationSeparator" w:id="0">
    <w:p w14:paraId="7F25BFDF" w14:textId="77777777" w:rsidR="00616DB6" w:rsidRDefault="00616DB6" w:rsidP="004D206F">
      <w:pPr>
        <w:spacing w:after="0" w:line="240" w:lineRule="auto"/>
      </w:pPr>
      <w:r>
        <w:continuationSeparator/>
      </w:r>
    </w:p>
  </w:footnote>
  <w:footnote w:type="continuationNotice" w:id="1">
    <w:p w14:paraId="12FE1FC8" w14:textId="77777777" w:rsidR="00616DB6" w:rsidRDefault="00616DB6">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1B0F9" w14:textId="77777777" w:rsidR="00FA6DBA" w:rsidRDefault="00FA6DBA" w:rsidP="00FE2383">
    <w:pPr>
      <w:pStyle w:val="a3"/>
      <w:rPr>
        <w:rFonts w:ascii="Arial" w:hAnsi="Arial" w:cs="Arial"/>
        <w:b/>
        <w:noProof/>
        <w:sz w:val="18"/>
        <w:szCs w:val="18"/>
        <w:lang w:eastAsia="en-GB"/>
      </w:rPr>
    </w:pPr>
  </w:p>
  <w:p w14:paraId="284F4AC7" w14:textId="33164AE4" w:rsidR="00FA6DBA" w:rsidRDefault="00FA6DBA" w:rsidP="00FE2383">
    <w:pPr>
      <w:pStyle w:val="a3"/>
      <w:rPr>
        <w:rFonts w:ascii="Arial" w:hAnsi="Arial" w:cs="Arial"/>
        <w:b/>
        <w:noProof/>
        <w:sz w:val="18"/>
        <w:szCs w:val="18"/>
        <w:lang w:eastAsia="en-GB"/>
      </w:rPr>
    </w:pPr>
    <w:r>
      <w:rPr>
        <w:noProof/>
        <w:lang w:val="en-US" w:eastAsia="zh-CN"/>
      </w:rPr>
      <w:drawing>
        <wp:inline distT="0" distB="0" distL="0" distR="0" wp14:anchorId="7943E491" wp14:editId="3CA4836A">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04F473C3" w14:textId="77777777" w:rsidR="00FA6DBA" w:rsidRDefault="00FA6DBA" w:rsidP="00FE2383">
    <w:pPr>
      <w:pStyle w:val="a3"/>
      <w:rPr>
        <w:rFonts w:ascii="Arial" w:hAnsi="Arial" w:cs="Arial"/>
        <w:b/>
        <w:noProof/>
        <w:sz w:val="18"/>
        <w:szCs w:val="18"/>
        <w:lang w:eastAsia="en-GB"/>
      </w:rPr>
    </w:pPr>
  </w:p>
  <w:p w14:paraId="3109AD8C" w14:textId="77777777" w:rsidR="00FA6DBA" w:rsidRDefault="00FA6DBA" w:rsidP="00FE2383">
    <w:pPr>
      <w:pStyle w:val="a3"/>
      <w:rPr>
        <w:rFonts w:ascii="Arial" w:hAnsi="Arial" w:cs="Arial"/>
        <w:b/>
        <w:noProof/>
        <w:sz w:val="18"/>
        <w:szCs w:val="18"/>
        <w:lang w:eastAsia="en-GB"/>
      </w:rPr>
    </w:pPr>
  </w:p>
  <w:p w14:paraId="31988C14" w14:textId="2F194A85" w:rsidR="004D206F" w:rsidRPr="00FE2383" w:rsidRDefault="004D206F" w:rsidP="00FE2383">
    <w:pPr>
      <w:pStyle w:val="a3"/>
      <w:rPr>
        <w:rFonts w:ascii="Arial" w:hAnsi="Arial" w:cs="Arial"/>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821A65"/>
    <w:multiLevelType w:val="hybridMultilevel"/>
    <w:tmpl w:val="B3C8B7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D680C46"/>
    <w:multiLevelType w:val="hybridMultilevel"/>
    <w:tmpl w:val="86C6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3D46479"/>
    <w:multiLevelType w:val="hybridMultilevel"/>
    <w:tmpl w:val="AA6A4040"/>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 w15:restartNumberingAfterBreak="0">
    <w:nsid w:val="67E5110C"/>
    <w:multiLevelType w:val="multilevel"/>
    <w:tmpl w:val="427AB27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A55"/>
    <w:rsid w:val="000227A4"/>
    <w:rsid w:val="000A0163"/>
    <w:rsid w:val="000A7427"/>
    <w:rsid w:val="000B23F0"/>
    <w:rsid w:val="0011042A"/>
    <w:rsid w:val="00120C2B"/>
    <w:rsid w:val="001273D6"/>
    <w:rsid w:val="001A5B51"/>
    <w:rsid w:val="001C5142"/>
    <w:rsid w:val="001D4A58"/>
    <w:rsid w:val="00257390"/>
    <w:rsid w:val="00271219"/>
    <w:rsid w:val="002A7BCA"/>
    <w:rsid w:val="002C340A"/>
    <w:rsid w:val="00306F53"/>
    <w:rsid w:val="00312F6A"/>
    <w:rsid w:val="00320FB6"/>
    <w:rsid w:val="00377F08"/>
    <w:rsid w:val="00450417"/>
    <w:rsid w:val="00455265"/>
    <w:rsid w:val="00492C30"/>
    <w:rsid w:val="004C1666"/>
    <w:rsid w:val="004D206F"/>
    <w:rsid w:val="004D61ED"/>
    <w:rsid w:val="004D74BF"/>
    <w:rsid w:val="004F2C4E"/>
    <w:rsid w:val="005507CB"/>
    <w:rsid w:val="005A54FD"/>
    <w:rsid w:val="005D17B8"/>
    <w:rsid w:val="005D5EE7"/>
    <w:rsid w:val="005E010C"/>
    <w:rsid w:val="00614480"/>
    <w:rsid w:val="00616DB6"/>
    <w:rsid w:val="0062137E"/>
    <w:rsid w:val="0066108A"/>
    <w:rsid w:val="006C2D23"/>
    <w:rsid w:val="006D01D1"/>
    <w:rsid w:val="00721E39"/>
    <w:rsid w:val="00760168"/>
    <w:rsid w:val="00762A55"/>
    <w:rsid w:val="00787975"/>
    <w:rsid w:val="007A51F5"/>
    <w:rsid w:val="0084643F"/>
    <w:rsid w:val="008920F7"/>
    <w:rsid w:val="008B7943"/>
    <w:rsid w:val="00916691"/>
    <w:rsid w:val="009167E2"/>
    <w:rsid w:val="0097391C"/>
    <w:rsid w:val="00977F7A"/>
    <w:rsid w:val="009E0061"/>
    <w:rsid w:val="00A53DEE"/>
    <w:rsid w:val="00AA0D5B"/>
    <w:rsid w:val="00AA6094"/>
    <w:rsid w:val="00AC2098"/>
    <w:rsid w:val="00AF1AA9"/>
    <w:rsid w:val="00B62207"/>
    <w:rsid w:val="00BA61C0"/>
    <w:rsid w:val="00BD4D41"/>
    <w:rsid w:val="00BE12D6"/>
    <w:rsid w:val="00C3511D"/>
    <w:rsid w:val="00C56270"/>
    <w:rsid w:val="00C5668D"/>
    <w:rsid w:val="00C63C6C"/>
    <w:rsid w:val="00CF4877"/>
    <w:rsid w:val="00D03556"/>
    <w:rsid w:val="00D653ED"/>
    <w:rsid w:val="00D72AD9"/>
    <w:rsid w:val="00D74AB1"/>
    <w:rsid w:val="00DB2A4D"/>
    <w:rsid w:val="00DE2972"/>
    <w:rsid w:val="00DE4C2D"/>
    <w:rsid w:val="00E4408C"/>
    <w:rsid w:val="00EB2F0A"/>
    <w:rsid w:val="00F00AC5"/>
    <w:rsid w:val="00F2565D"/>
    <w:rsid w:val="00F33E4D"/>
    <w:rsid w:val="00FA6DBA"/>
    <w:rsid w:val="00FE2383"/>
    <w:rsid w:val="00FF10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8163B"/>
  <w15:chartTrackingRefBased/>
  <w15:docId w15:val="{69A12160-1E26-4F06-8708-35FC191FB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206F"/>
    <w:pPr>
      <w:tabs>
        <w:tab w:val="center" w:pos="4513"/>
        <w:tab w:val="right" w:pos="9026"/>
      </w:tabs>
      <w:spacing w:after="0" w:line="240" w:lineRule="auto"/>
    </w:pPr>
  </w:style>
  <w:style w:type="character" w:customStyle="1" w:styleId="a4">
    <w:name w:val="页眉 字符"/>
    <w:basedOn w:val="a0"/>
    <w:link w:val="a3"/>
    <w:uiPriority w:val="99"/>
    <w:rsid w:val="004D206F"/>
  </w:style>
  <w:style w:type="paragraph" w:styleId="a5">
    <w:name w:val="footer"/>
    <w:basedOn w:val="a"/>
    <w:link w:val="a6"/>
    <w:uiPriority w:val="99"/>
    <w:unhideWhenUsed/>
    <w:rsid w:val="004D206F"/>
    <w:pPr>
      <w:tabs>
        <w:tab w:val="center" w:pos="4513"/>
        <w:tab w:val="right" w:pos="9026"/>
      </w:tabs>
      <w:spacing w:after="0" w:line="240" w:lineRule="auto"/>
    </w:pPr>
  </w:style>
  <w:style w:type="character" w:customStyle="1" w:styleId="a6">
    <w:name w:val="页脚 字符"/>
    <w:basedOn w:val="a0"/>
    <w:link w:val="a5"/>
    <w:uiPriority w:val="99"/>
    <w:rsid w:val="004D206F"/>
  </w:style>
  <w:style w:type="paragraph" w:styleId="a7">
    <w:name w:val="Balloon Text"/>
    <w:basedOn w:val="a"/>
    <w:link w:val="a8"/>
    <w:uiPriority w:val="99"/>
    <w:semiHidden/>
    <w:unhideWhenUsed/>
    <w:rsid w:val="001C5142"/>
    <w:pPr>
      <w:spacing w:after="0" w:line="240" w:lineRule="auto"/>
    </w:pPr>
    <w:rPr>
      <w:rFonts w:ascii="Segoe UI" w:hAnsi="Segoe UI" w:cs="Segoe UI"/>
      <w:sz w:val="18"/>
      <w:szCs w:val="18"/>
    </w:rPr>
  </w:style>
  <w:style w:type="character" w:customStyle="1" w:styleId="a8">
    <w:name w:val="批注框文本 字符"/>
    <w:basedOn w:val="a0"/>
    <w:link w:val="a7"/>
    <w:uiPriority w:val="99"/>
    <w:semiHidden/>
    <w:rsid w:val="001C5142"/>
    <w:rPr>
      <w:rFonts w:ascii="Segoe UI" w:hAnsi="Segoe UI" w:cs="Segoe UI"/>
      <w:sz w:val="18"/>
      <w:szCs w:val="18"/>
    </w:rPr>
  </w:style>
  <w:style w:type="character" w:styleId="a9">
    <w:name w:val="annotation reference"/>
    <w:basedOn w:val="a0"/>
    <w:uiPriority w:val="99"/>
    <w:semiHidden/>
    <w:unhideWhenUsed/>
    <w:rsid w:val="001C5142"/>
    <w:rPr>
      <w:sz w:val="16"/>
      <w:szCs w:val="16"/>
    </w:rPr>
  </w:style>
  <w:style w:type="paragraph" w:styleId="aa">
    <w:name w:val="annotation text"/>
    <w:basedOn w:val="a"/>
    <w:link w:val="ab"/>
    <w:uiPriority w:val="99"/>
    <w:semiHidden/>
    <w:unhideWhenUsed/>
    <w:rsid w:val="001C5142"/>
    <w:pPr>
      <w:spacing w:line="240" w:lineRule="auto"/>
    </w:pPr>
    <w:rPr>
      <w:sz w:val="20"/>
      <w:szCs w:val="20"/>
    </w:rPr>
  </w:style>
  <w:style w:type="character" w:customStyle="1" w:styleId="ab">
    <w:name w:val="批注文字 字符"/>
    <w:basedOn w:val="a0"/>
    <w:link w:val="aa"/>
    <w:uiPriority w:val="99"/>
    <w:semiHidden/>
    <w:rsid w:val="001C5142"/>
    <w:rPr>
      <w:sz w:val="20"/>
      <w:szCs w:val="20"/>
    </w:rPr>
  </w:style>
  <w:style w:type="paragraph" w:styleId="ac">
    <w:name w:val="annotation subject"/>
    <w:basedOn w:val="aa"/>
    <w:next w:val="aa"/>
    <w:link w:val="ad"/>
    <w:uiPriority w:val="99"/>
    <w:semiHidden/>
    <w:unhideWhenUsed/>
    <w:rsid w:val="001C5142"/>
    <w:rPr>
      <w:b/>
      <w:bCs/>
    </w:rPr>
  </w:style>
  <w:style w:type="character" w:customStyle="1" w:styleId="ad">
    <w:name w:val="批注主题 字符"/>
    <w:basedOn w:val="ab"/>
    <w:link w:val="ac"/>
    <w:uiPriority w:val="99"/>
    <w:semiHidden/>
    <w:rsid w:val="001C5142"/>
    <w:rPr>
      <w:b/>
      <w:bCs/>
      <w:sz w:val="20"/>
      <w:szCs w:val="20"/>
    </w:rPr>
  </w:style>
  <w:style w:type="paragraph" w:styleId="ae">
    <w:name w:val="List Paragraph"/>
    <w:aliases w:val="List Paragraph (numbered (a)),Lapis Bulleted List,List Paragraph1,References,Dot pt,F5 List Paragraph,No Spacing1,List Paragraph Char Char Char,Indicator Text,Numbered Para 1,Bullet 1,Bullet Points,Párrafo de lista,MAIN CONTENT"/>
    <w:basedOn w:val="a"/>
    <w:link w:val="af"/>
    <w:uiPriority w:val="34"/>
    <w:qFormat/>
    <w:rsid w:val="00FE2383"/>
    <w:pPr>
      <w:spacing w:line="256" w:lineRule="auto"/>
      <w:ind w:left="720"/>
      <w:contextualSpacing/>
    </w:pPr>
  </w:style>
  <w:style w:type="character" w:styleId="af0">
    <w:name w:val="Hyperlink"/>
    <w:basedOn w:val="a0"/>
    <w:uiPriority w:val="99"/>
    <w:unhideWhenUsed/>
    <w:rsid w:val="00492C30"/>
    <w:rPr>
      <w:color w:val="0563C1" w:themeColor="hyperlink"/>
      <w:u w:val="single"/>
    </w:rPr>
  </w:style>
  <w:style w:type="character" w:customStyle="1" w:styleId="af">
    <w:name w:val="列出段落 字符"/>
    <w:aliases w:val="List Paragraph (numbered (a)) 字符,Lapis Bulleted List 字符,List Paragraph1 字符,References 字符,Dot pt 字符,F5 List Paragraph 字符,No Spacing1 字符,List Paragraph Char Char Char 字符,Indicator Text 字符,Numbered Para 1 字符,Bullet 1 字符,Bullet Points 字符"/>
    <w:link w:val="ae"/>
    <w:uiPriority w:val="34"/>
    <w:rsid w:val="004504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47487">
      <w:bodyDiv w:val="1"/>
      <w:marLeft w:val="0"/>
      <w:marRight w:val="0"/>
      <w:marTop w:val="0"/>
      <w:marBottom w:val="0"/>
      <w:divBdr>
        <w:top w:val="none" w:sz="0" w:space="0" w:color="auto"/>
        <w:left w:val="none" w:sz="0" w:space="0" w:color="auto"/>
        <w:bottom w:val="none" w:sz="0" w:space="0" w:color="auto"/>
        <w:right w:val="none" w:sz="0" w:space="0" w:color="auto"/>
      </w:divBdr>
    </w:div>
    <w:div w:id="520508738">
      <w:bodyDiv w:val="1"/>
      <w:marLeft w:val="0"/>
      <w:marRight w:val="0"/>
      <w:marTop w:val="0"/>
      <w:marBottom w:val="0"/>
      <w:divBdr>
        <w:top w:val="none" w:sz="0" w:space="0" w:color="auto"/>
        <w:left w:val="none" w:sz="0" w:space="0" w:color="auto"/>
        <w:bottom w:val="none" w:sz="0" w:space="0" w:color="auto"/>
        <w:right w:val="none" w:sz="0" w:space="0" w:color="auto"/>
      </w:divBdr>
    </w:div>
    <w:div w:id="1160924889">
      <w:bodyDiv w:val="1"/>
      <w:marLeft w:val="0"/>
      <w:marRight w:val="0"/>
      <w:marTop w:val="0"/>
      <w:marBottom w:val="0"/>
      <w:divBdr>
        <w:top w:val="none" w:sz="0" w:space="0" w:color="auto"/>
        <w:left w:val="none" w:sz="0" w:space="0" w:color="auto"/>
        <w:bottom w:val="none" w:sz="0" w:space="0" w:color="auto"/>
        <w:right w:val="none" w:sz="0" w:space="0" w:color="auto"/>
      </w:divBdr>
    </w:div>
    <w:div w:id="1410230835">
      <w:bodyDiv w:val="1"/>
      <w:marLeft w:val="0"/>
      <w:marRight w:val="0"/>
      <w:marTop w:val="0"/>
      <w:marBottom w:val="0"/>
      <w:divBdr>
        <w:top w:val="none" w:sz="0" w:space="0" w:color="auto"/>
        <w:left w:val="none" w:sz="0" w:space="0" w:color="auto"/>
        <w:bottom w:val="none" w:sz="0" w:space="0" w:color="auto"/>
        <w:right w:val="none" w:sz="0" w:space="0" w:color="auto"/>
      </w:divBdr>
    </w:div>
    <w:div w:id="1766615038">
      <w:bodyDiv w:val="1"/>
      <w:marLeft w:val="0"/>
      <w:marRight w:val="0"/>
      <w:marTop w:val="0"/>
      <w:marBottom w:val="0"/>
      <w:divBdr>
        <w:top w:val="none" w:sz="0" w:space="0" w:color="auto"/>
        <w:left w:val="none" w:sz="0" w:space="0" w:color="auto"/>
        <w:bottom w:val="none" w:sz="0" w:space="0" w:color="auto"/>
        <w:right w:val="none" w:sz="0" w:space="0" w:color="auto"/>
      </w:divBdr>
    </w:div>
    <w:div w:id="186332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3" ma:contentTypeDescription="Create a new document." ma:contentTypeScope="" ma:versionID="251021658b1247d7daed4e8b31ee998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3f54371c3c30011c36740210e2016713"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25F28-8520-41AE-9AA9-1D719E1BA5DA}">
  <ds:schemaRefs>
    <ds:schemaRef ds:uri="http://schemas.microsoft.com/sharepoint/v3/contenttype/forms"/>
  </ds:schemaRefs>
</ds:datastoreItem>
</file>

<file path=customXml/itemProps2.xml><?xml version="1.0" encoding="utf-8"?>
<ds:datastoreItem xmlns:ds="http://schemas.openxmlformats.org/officeDocument/2006/customXml" ds:itemID="{A1CCA482-D091-4AFA-A581-6094A7877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6651C2-6BF0-4BBF-AEA9-B0A8DF310E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3783BD-190C-4360-9135-1AD4AD1D6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634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Sandor Varga</dc:creator>
  <cp:keywords/>
  <dc:description/>
  <cp:lastModifiedBy>smd-csc</cp:lastModifiedBy>
  <cp:revision>29</cp:revision>
  <dcterms:created xsi:type="dcterms:W3CDTF">2022-03-28T08:58:00Z</dcterms:created>
  <dcterms:modified xsi:type="dcterms:W3CDTF">2022-04-12T14:05:00Z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ies>
</file>